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 xml:space="preserve">Приложение </w:t>
      </w:r>
      <w:r w:rsidR="00BB0D5D">
        <w:rPr>
          <w:rFonts w:ascii="Times New Roman" w:hAnsi="Times New Roman" w:cs="Times New Roman"/>
        </w:rPr>
        <w:t>№</w:t>
      </w:r>
      <w:r w:rsidRPr="008D5D5B">
        <w:rPr>
          <w:rFonts w:ascii="Times New Roman" w:hAnsi="Times New Roman" w:cs="Times New Roman"/>
        </w:rPr>
        <w:t xml:space="preserve"> 4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к Правилам технологического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присоединения энергопринимающих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устройств потребителей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электрической энергии, объектов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по производству электрической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энергии, а также объектов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электросетевого хозяйства,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принадлежащих сетевым организациям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и иным лицам, к электрическим сетям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(в ред. Постановления Правительства РФ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 xml:space="preserve">от </w:t>
      </w:r>
      <w:r w:rsidR="00AE1F30">
        <w:rPr>
          <w:rFonts w:ascii="Times New Roman" w:hAnsi="Times New Roman" w:cs="Times New Roman"/>
        </w:rPr>
        <w:t>2</w:t>
      </w:r>
      <w:r w:rsidR="0008509F" w:rsidRPr="0008509F">
        <w:rPr>
          <w:rFonts w:ascii="Times New Roman" w:hAnsi="Times New Roman" w:cs="Times New Roman"/>
        </w:rPr>
        <w:t>7</w:t>
      </w:r>
      <w:r w:rsidRPr="008D5D5B">
        <w:rPr>
          <w:rFonts w:ascii="Times New Roman" w:hAnsi="Times New Roman" w:cs="Times New Roman"/>
        </w:rPr>
        <w:t>.</w:t>
      </w:r>
      <w:r w:rsidR="0008509F" w:rsidRPr="0008509F">
        <w:rPr>
          <w:rFonts w:ascii="Times New Roman" w:hAnsi="Times New Roman" w:cs="Times New Roman"/>
        </w:rPr>
        <w:t>12</w:t>
      </w:r>
      <w:r w:rsidRPr="008D5D5B">
        <w:rPr>
          <w:rFonts w:ascii="Times New Roman" w:hAnsi="Times New Roman" w:cs="Times New Roman"/>
        </w:rPr>
        <w:t>.201</w:t>
      </w:r>
      <w:r w:rsidR="00AE1F30">
        <w:rPr>
          <w:rFonts w:ascii="Times New Roman" w:hAnsi="Times New Roman" w:cs="Times New Roman"/>
        </w:rPr>
        <w:t>9</w:t>
      </w:r>
      <w:r w:rsidRPr="008D5D5B">
        <w:rPr>
          <w:rFonts w:ascii="Times New Roman" w:hAnsi="Times New Roman" w:cs="Times New Roman"/>
        </w:rPr>
        <w:t>)</w:t>
      </w:r>
    </w:p>
    <w:p w:rsidR="008D5D5B" w:rsidRPr="008D5D5B" w:rsidRDefault="008D5D5B" w:rsidP="008D5D5B">
      <w:pPr>
        <w:pStyle w:val="ConsPlusNormal"/>
        <w:rPr>
          <w:rFonts w:ascii="Times New Roman" w:hAnsi="Times New Roman" w:cs="Times New Roman"/>
        </w:rPr>
      </w:pP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юридического лица (индивидуального предпринимателя),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физического лица на присоединение по одному источнику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электроснабжения энергопринимающих устройств с максимальной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мощностью до 150 кВт включительно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5D5B">
        <w:rPr>
          <w:rFonts w:ascii="Times New Roman" w:hAnsi="Times New Roman" w:cs="Times New Roman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25C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 w:rsidR="00A5625C" w:rsidRPr="00A5625C">
        <w:rPr>
          <w:rStyle w:val="a9"/>
          <w:rFonts w:ascii="Times New Roman" w:hAnsi="Times New Roman"/>
          <w:sz w:val="24"/>
          <w:szCs w:val="24"/>
        </w:rPr>
        <w:endnoteReference w:customMarkFollows="1" w:id="1"/>
        <w:t>1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5D5B">
        <w:rPr>
          <w:rFonts w:ascii="Times New Roman" w:hAnsi="Times New Roman" w:cs="Times New Roman"/>
        </w:rPr>
        <w:t xml:space="preserve"> (индекс, адрес)</w:t>
      </w:r>
    </w:p>
    <w:p w:rsidR="008D5D5B" w:rsidRPr="00BB0D5D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Паспортные данные</w:t>
      </w:r>
      <w:r w:rsidR="00A5625C" w:rsidRPr="00A5625C">
        <w:rPr>
          <w:rStyle w:val="a9"/>
          <w:rFonts w:ascii="Times New Roman" w:hAnsi="Times New Roman"/>
          <w:sz w:val="24"/>
          <w:szCs w:val="24"/>
        </w:rPr>
        <w:endnoteReference w:customMarkFollows="1" w:id="2"/>
        <w:t>2</w:t>
      </w:r>
      <w:r w:rsidR="00A5625C" w:rsidRPr="00BB0D5D">
        <w:rPr>
          <w:rFonts w:ascii="Times New Roman" w:hAnsi="Times New Roman" w:cs="Times New Roman"/>
          <w:sz w:val="24"/>
          <w:szCs w:val="24"/>
        </w:rPr>
        <w:t>:</w:t>
      </w:r>
      <w:r w:rsidRPr="008D5D5B">
        <w:rPr>
          <w:rFonts w:ascii="Times New Roman" w:hAnsi="Times New Roman" w:cs="Times New Roman"/>
          <w:sz w:val="24"/>
          <w:szCs w:val="24"/>
        </w:rPr>
        <w:t xml:space="preserve"> серия ____________ номер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51727" w:rsidRPr="00BB0D5D">
        <w:rPr>
          <w:rFonts w:ascii="Times New Roman" w:hAnsi="Times New Roman" w:cs="Times New Roman"/>
          <w:sz w:val="24"/>
          <w:szCs w:val="24"/>
        </w:rPr>
        <w:t>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</w:t>
      </w:r>
      <w:r w:rsidRPr="008D5D5B">
        <w:rPr>
          <w:rFonts w:ascii="Times New Roman" w:hAnsi="Times New Roman" w:cs="Times New Roman"/>
        </w:rPr>
        <w:t>(увеличение объема максимальной мощности, новое строительство и др. - указать нужное)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,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5D5B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5D5B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="00BB0D5D">
        <w:rPr>
          <w:rFonts w:ascii="Times New Roman" w:hAnsi="Times New Roman" w:cs="Times New Roman"/>
          <w:sz w:val="24"/>
          <w:szCs w:val="24"/>
        </w:rPr>
        <w:t xml:space="preserve">5. </w:t>
      </w:r>
      <w:r w:rsidR="00851727">
        <w:rPr>
          <w:rFonts w:ascii="Times New Roman" w:hAnsi="Times New Roman" w:cs="Times New Roman"/>
          <w:sz w:val="24"/>
          <w:szCs w:val="24"/>
        </w:rPr>
        <w:t xml:space="preserve">Максимальная    мощность </w:t>
      </w:r>
      <w:r w:rsidR="00A5625C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3"/>
        <w:t>3</w:t>
      </w:r>
      <w:r w:rsidRPr="008D5D5B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4"/>
        <w:t>4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8D5D5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5D5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8D5D5B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составляет _</w:t>
      </w:r>
      <w:r w:rsidR="00851727">
        <w:rPr>
          <w:rFonts w:ascii="Times New Roman" w:hAnsi="Times New Roman" w:cs="Times New Roman"/>
          <w:sz w:val="24"/>
          <w:szCs w:val="24"/>
        </w:rPr>
        <w:t xml:space="preserve">_________ кВт при напряжении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5"/>
        <w:t>4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8D5D5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5D5B">
        <w:rPr>
          <w:rFonts w:ascii="Times New Roman" w:hAnsi="Times New Roman" w:cs="Times New Roman"/>
          <w:sz w:val="24"/>
          <w:szCs w:val="24"/>
        </w:rPr>
        <w:t>;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б) максимальная мощность ранее присоединенных в данной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27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6"/>
        <w:t>4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8D5D5B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6. Заявляемая категория надежности энергопринимающих устройств </w:t>
      </w:r>
      <w:r w:rsidR="00DF27A2">
        <w:rPr>
          <w:rFonts w:ascii="Times New Roman" w:hAnsi="Times New Roman" w:cs="Times New Roman"/>
          <w:sz w:val="24"/>
          <w:szCs w:val="24"/>
        </w:rPr>
        <w:t>–</w:t>
      </w:r>
      <w:r w:rsidRPr="008D5D5B">
        <w:rPr>
          <w:rFonts w:ascii="Times New Roman" w:hAnsi="Times New Roman" w:cs="Times New Roman"/>
          <w:sz w:val="24"/>
          <w:szCs w:val="24"/>
        </w:rPr>
        <w:t xml:space="preserve"> III</w:t>
      </w:r>
      <w:r w:rsidR="00DF27A2" w:rsidRPr="000E6705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BB0D5D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том числе по этапам и очередям), планируемого поэтапного распределения</w:t>
      </w:r>
      <w:r w:rsidR="00BB0D5D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Style w:val="2"/>
        <w:tblpPr w:leftFromText="180" w:rightFromText="180" w:vertAnchor="text" w:horzAnchor="margin" w:tblpY="-770"/>
        <w:tblW w:w="0" w:type="auto"/>
        <w:tblLayout w:type="fixed"/>
        <w:tblLook w:val="0000" w:firstRow="0" w:lastRow="0" w:firstColumn="0" w:lastColumn="0" w:noHBand="0" w:noVBand="0"/>
      </w:tblPr>
      <w:tblGrid>
        <w:gridCol w:w="1414"/>
        <w:gridCol w:w="2077"/>
        <w:gridCol w:w="2077"/>
        <w:gridCol w:w="2077"/>
        <w:gridCol w:w="2077"/>
      </w:tblGrid>
      <w:tr w:rsidR="00A5625C" w:rsidRPr="008D5D5B" w:rsidTr="00A56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A5625C" w:rsidRPr="008D5D5B" w:rsidRDefault="00A5625C" w:rsidP="00A5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(очередь) строительства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A5625C" w:rsidRPr="008D5D5B" w:rsidTr="00A5625C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5C" w:rsidRPr="008D5D5B" w:rsidTr="00A56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5C" w:rsidRPr="008D5D5B" w:rsidTr="00A5625C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5625C" w:rsidRPr="008D5D5B" w:rsidRDefault="00A5625C" w:rsidP="00A5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D5B" w:rsidRPr="008D5D5B" w:rsidRDefault="008D5D5B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5D5B" w:rsidRDefault="008D5D5B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Pr="00851727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9. Порядок расчета и условия </w:t>
      </w:r>
      <w:r w:rsidR="00BB0D5D">
        <w:rPr>
          <w:rFonts w:ascii="Times New Roman" w:hAnsi="Times New Roman" w:cs="Times New Roman"/>
          <w:sz w:val="24"/>
          <w:szCs w:val="24"/>
        </w:rPr>
        <w:t>р</w:t>
      </w:r>
      <w:r w:rsidRPr="008D5D5B">
        <w:rPr>
          <w:rFonts w:ascii="Times New Roman" w:hAnsi="Times New Roman" w:cs="Times New Roman"/>
          <w:sz w:val="24"/>
          <w:szCs w:val="24"/>
        </w:rPr>
        <w:t>ассрочки внесения платы за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договору осуществляются по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7"/>
        <w:t>5</w:t>
      </w:r>
      <w:r w:rsidRPr="008D5D5B">
        <w:rPr>
          <w:rFonts w:ascii="Times New Roman" w:hAnsi="Times New Roman" w:cs="Times New Roman"/>
          <w:sz w:val="24"/>
          <w:szCs w:val="24"/>
        </w:rPr>
        <w:t>___________</w:t>
      </w:r>
      <w:r w:rsidRPr="00A5625C">
        <w:rPr>
          <w:rFonts w:ascii="Times New Roman" w:hAnsi="Times New Roman" w:cs="Times New Roman"/>
          <w:sz w:val="24"/>
          <w:szCs w:val="24"/>
        </w:rPr>
        <w:t>____________________________</w:t>
      </w:r>
      <w:r w:rsidR="00851727" w:rsidRPr="00851727">
        <w:rPr>
          <w:rFonts w:ascii="Times New Roman" w:hAnsi="Times New Roman" w:cs="Times New Roman"/>
          <w:sz w:val="24"/>
          <w:szCs w:val="24"/>
        </w:rPr>
        <w:t>___</w:t>
      </w:r>
      <w:r w:rsidR="00BB0D5D">
        <w:rPr>
          <w:rFonts w:ascii="Times New Roman" w:hAnsi="Times New Roman" w:cs="Times New Roman"/>
          <w:sz w:val="24"/>
          <w:szCs w:val="24"/>
        </w:rPr>
        <w:t>________________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5625C">
        <w:rPr>
          <w:rFonts w:ascii="Times New Roman" w:hAnsi="Times New Roman" w:cs="Times New Roman"/>
          <w:sz w:val="24"/>
          <w:szCs w:val="24"/>
        </w:rPr>
        <w:t>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625C">
        <w:rPr>
          <w:rFonts w:ascii="Times New Roman" w:hAnsi="Times New Roman" w:cs="Times New Roman"/>
        </w:rPr>
        <w:t xml:space="preserve"> (вариант 1, вариант 2 - указать нужное)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15 процентов платы за технологическое присоединение вносятся в течение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30 процентов платы за технологическое присоединение вносятся в течение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60   дней со дня заключения договора, но не позже дня фактического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45 процентов платы за технологическое присоединение вносятся в течение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10 процентов платы за технологическое присоединение вносятся в течение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 xml:space="preserve">15   дней со </w:t>
      </w:r>
      <w:r w:rsidR="00BB0D5D">
        <w:rPr>
          <w:rFonts w:ascii="Times New Roman" w:hAnsi="Times New Roman" w:cs="Times New Roman"/>
          <w:sz w:val="24"/>
          <w:szCs w:val="24"/>
        </w:rPr>
        <w:t>д</w:t>
      </w:r>
      <w:r w:rsidRPr="008D5D5B">
        <w:rPr>
          <w:rFonts w:ascii="Times New Roman" w:hAnsi="Times New Roman" w:cs="Times New Roman"/>
          <w:sz w:val="24"/>
          <w:szCs w:val="24"/>
        </w:rPr>
        <w:t>ня подписания акта об осуществлении технологического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авансовый платеж вносится в размере 5 процентов размера платы за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осуществляется беспроцентная рассрочка платежа в размере 95 процентов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платы за технологическое присоединение с условием ежеквартального внесения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 xml:space="preserve">платы равными долями </w:t>
      </w:r>
      <w:r w:rsidR="00BB0D5D">
        <w:rPr>
          <w:rFonts w:ascii="Times New Roman" w:hAnsi="Times New Roman" w:cs="Times New Roman"/>
          <w:sz w:val="24"/>
          <w:szCs w:val="24"/>
        </w:rPr>
        <w:t>о</w:t>
      </w:r>
      <w:r w:rsidRPr="008D5D5B">
        <w:rPr>
          <w:rFonts w:ascii="Times New Roman" w:hAnsi="Times New Roman" w:cs="Times New Roman"/>
          <w:sz w:val="24"/>
          <w:szCs w:val="24"/>
        </w:rPr>
        <w:t>т общей суммы рассрочки на период до 3 лет со дня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10. Гарантирующий поставщик (энергосбытовая организация), с которым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 xml:space="preserve">планируется     заключение    договор    энергоснабжения 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D5B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_________________________________________</w:t>
      </w:r>
      <w:r w:rsidRPr="00A562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D5D5B">
        <w:rPr>
          <w:rFonts w:ascii="Times New Roman" w:hAnsi="Times New Roman" w:cs="Times New Roman"/>
          <w:sz w:val="24"/>
          <w:szCs w:val="24"/>
        </w:rPr>
        <w:t>.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Pr="00A5625C">
        <w:rPr>
          <w:rFonts w:ascii="Times New Roman" w:hAnsi="Times New Roman" w:cs="Times New Roman"/>
        </w:rPr>
        <w:t>(указать перечень прилагаемых документов)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 Заявитель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25C">
        <w:rPr>
          <w:rFonts w:ascii="Times New Roman" w:hAnsi="Times New Roman" w:cs="Times New Roman"/>
        </w:rPr>
        <w:t>(фамилия, имя, отчество)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625C">
        <w:rPr>
          <w:rFonts w:ascii="Times New Roman" w:hAnsi="Times New Roman" w:cs="Times New Roman"/>
        </w:rPr>
        <w:t>(контактный телефон)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="00BB0D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5D5B">
        <w:rPr>
          <w:rFonts w:ascii="Times New Roman" w:hAnsi="Times New Roman" w:cs="Times New Roman"/>
          <w:sz w:val="24"/>
          <w:szCs w:val="24"/>
        </w:rPr>
        <w:t xml:space="preserve"> </w:t>
      </w:r>
      <w:r w:rsidRPr="00A5625C">
        <w:rPr>
          <w:rFonts w:ascii="Times New Roman" w:hAnsi="Times New Roman" w:cs="Times New Roman"/>
        </w:rPr>
        <w:t>(</w:t>
      </w:r>
      <w:proofErr w:type="gramStart"/>
      <w:r w:rsidRPr="00A5625C">
        <w:rPr>
          <w:rFonts w:ascii="Times New Roman" w:hAnsi="Times New Roman" w:cs="Times New Roman"/>
        </w:rPr>
        <w:t xml:space="preserve">должность)   </w:t>
      </w:r>
      <w:proofErr w:type="gramEnd"/>
      <w:r w:rsidR="00BB0D5D">
        <w:rPr>
          <w:rFonts w:ascii="Times New Roman" w:hAnsi="Times New Roman" w:cs="Times New Roman"/>
        </w:rPr>
        <w:t xml:space="preserve">                 </w:t>
      </w:r>
      <w:r w:rsidRPr="00A5625C">
        <w:rPr>
          <w:rFonts w:ascii="Times New Roman" w:hAnsi="Times New Roman" w:cs="Times New Roman"/>
        </w:rPr>
        <w:t xml:space="preserve">     (подпись)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М.П.</w:t>
      </w:r>
    </w:p>
    <w:p w:rsidR="008D5D5B" w:rsidRPr="008D5D5B" w:rsidRDefault="008D5D5B" w:rsidP="008D5D5B">
      <w:pPr>
        <w:tabs>
          <w:tab w:val="left" w:pos="9142"/>
        </w:tabs>
        <w:rPr>
          <w:sz w:val="24"/>
          <w:szCs w:val="24"/>
        </w:rPr>
        <w:sectPr w:rsidR="008D5D5B" w:rsidRPr="008D5D5B" w:rsidSect="008D5D5B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  <w:r w:rsidRPr="008D5D5B">
        <w:rPr>
          <w:sz w:val="24"/>
          <w:szCs w:val="24"/>
        </w:rPr>
        <w:tab/>
      </w:r>
    </w:p>
    <w:p w:rsidR="00FB7C63" w:rsidRPr="008D5D5B" w:rsidRDefault="00FB7C63" w:rsidP="00A5625C">
      <w:pPr>
        <w:rPr>
          <w:sz w:val="24"/>
          <w:szCs w:val="24"/>
        </w:rPr>
      </w:pPr>
    </w:p>
    <w:sectPr w:rsidR="00FB7C63" w:rsidRPr="008D5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5A" w:rsidRDefault="008B0F5A">
      <w:r>
        <w:separator/>
      </w:r>
    </w:p>
  </w:endnote>
  <w:endnote w:type="continuationSeparator" w:id="0">
    <w:p w:rsidR="008B0F5A" w:rsidRDefault="008B0F5A">
      <w:r>
        <w:continuationSeparator/>
      </w:r>
    </w:p>
  </w:endnote>
  <w:endnote w:id="1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851727" w:rsidRDefault="00851727" w:rsidP="00851727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851727" w:rsidRDefault="00851727" w:rsidP="00851727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bookmarkStart w:id="2" w:name="_GoBack"/>
      <w:bookmarkEnd w:id="2"/>
      <w:proofErr w:type="spellEnd"/>
    </w:p>
  </w:endnote>
  <w:endnote w:id="6">
    <w:p w:rsidR="00851727" w:rsidRDefault="00851727" w:rsidP="00851727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7">
    <w:p w:rsidR="00851727" w:rsidRDefault="00851727" w:rsidP="00851727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5B" w:rsidRDefault="008D5D5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0" w:rsidRDefault="00F12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0" w:rsidRDefault="00F125F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0" w:rsidRDefault="00F12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5A" w:rsidRDefault="008B0F5A">
      <w:r>
        <w:separator/>
      </w:r>
    </w:p>
  </w:footnote>
  <w:footnote w:type="continuationSeparator" w:id="0">
    <w:p w:rsidR="008B0F5A" w:rsidRDefault="008B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5B" w:rsidRDefault="008D5D5B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0" w:rsidRDefault="00F125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63" w:rsidRPr="00F125F0" w:rsidRDefault="00FB7C63" w:rsidP="00F125F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F0" w:rsidRDefault="00F12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63"/>
    <w:rsid w:val="00016E03"/>
    <w:rsid w:val="0008509F"/>
    <w:rsid w:val="000E6705"/>
    <w:rsid w:val="002E4997"/>
    <w:rsid w:val="003A5CAA"/>
    <w:rsid w:val="006F3B6C"/>
    <w:rsid w:val="00780264"/>
    <w:rsid w:val="007E56EA"/>
    <w:rsid w:val="00851727"/>
    <w:rsid w:val="008B0F5A"/>
    <w:rsid w:val="008D5D5B"/>
    <w:rsid w:val="009E46A5"/>
    <w:rsid w:val="00A5625C"/>
    <w:rsid w:val="00A76CBB"/>
    <w:rsid w:val="00AB4FD3"/>
    <w:rsid w:val="00AE1F30"/>
    <w:rsid w:val="00B6039A"/>
    <w:rsid w:val="00B66470"/>
    <w:rsid w:val="00BB0D5D"/>
    <w:rsid w:val="00BD1E85"/>
    <w:rsid w:val="00D65281"/>
    <w:rsid w:val="00DF27A2"/>
    <w:rsid w:val="00F125F0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52A10"/>
  <w14:defaultImageDpi w14:val="0"/>
  <w15:docId w15:val="{86C926C8-A1A6-401F-80C2-8B006B3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64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4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D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2">
    <w:name w:val="Plain Table 2"/>
    <w:basedOn w:val="a1"/>
    <w:uiPriority w:val="42"/>
    <w:rsid w:val="00A562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Kuzyakina</cp:lastModifiedBy>
  <cp:revision>12</cp:revision>
  <cp:lastPrinted>2016-11-07T20:28:00Z</cp:lastPrinted>
  <dcterms:created xsi:type="dcterms:W3CDTF">2016-10-07T07:42:00Z</dcterms:created>
  <dcterms:modified xsi:type="dcterms:W3CDTF">2020-02-07T09:48:00Z</dcterms:modified>
</cp:coreProperties>
</file>